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E0404" w14:textId="0E19A57A" w:rsidR="000B2745" w:rsidRPr="000B2745" w:rsidRDefault="000B2745" w:rsidP="000B27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745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</w:t>
      </w:r>
      <w:r w:rsidRPr="000B2745">
        <w:rPr>
          <w:rFonts w:ascii="Times New Roman" w:hAnsi="Times New Roman" w:cs="Times New Roman"/>
          <w:b/>
          <w:bCs/>
          <w:sz w:val="28"/>
          <w:szCs w:val="28"/>
        </w:rPr>
        <w:t>«Коррекци</w:t>
      </w:r>
      <w:r w:rsidRPr="000B274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B2745">
        <w:rPr>
          <w:rFonts w:ascii="Times New Roman" w:hAnsi="Times New Roman" w:cs="Times New Roman"/>
          <w:b/>
          <w:bCs/>
          <w:sz w:val="28"/>
          <w:szCs w:val="28"/>
        </w:rPr>
        <w:t xml:space="preserve"> нарушения речи»</w:t>
      </w:r>
    </w:p>
    <w:p w14:paraId="0AFCF4A2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13264C" w14:textId="0E932300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2745">
        <w:rPr>
          <w:rFonts w:ascii="Times New Roman" w:hAnsi="Times New Roman" w:cs="Times New Roman"/>
          <w:b/>
          <w:bCs/>
          <w:sz w:val="28"/>
          <w:szCs w:val="28"/>
          <w:u w:val="single"/>
        </w:rPr>
        <w:t>К концу детьми I уровня речевого развития</w:t>
      </w:r>
      <w:r w:rsidRPr="000B2745">
        <w:rPr>
          <w:rFonts w:ascii="Times New Roman" w:hAnsi="Times New Roman" w:cs="Times New Roman"/>
          <w:sz w:val="28"/>
          <w:szCs w:val="28"/>
        </w:rPr>
        <w:t>:</w:t>
      </w:r>
    </w:p>
    <w:p w14:paraId="5A6DAEC9" w14:textId="0E05C63F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понимать и выделять из речи названия окружающих предметов и действий с ними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соответствии с изученными лексическими темами: «Игрушки», «Посуда», «Мебель»,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«Продукты питания», «Одежда» и т. д.);</w:t>
      </w:r>
    </w:p>
    <w:p w14:paraId="257587DF" w14:textId="17B9FFA6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называть некоторые части тела (голова, ноги, руки, глаза, рот, уши и т. д.) и одежды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(карман, рукав и т. д.);</w:t>
      </w:r>
    </w:p>
    <w:p w14:paraId="21263CB2" w14:textId="59FAEC0C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обозначать наиболее распространенные действия (сиди, мой, стой, пой, ешь, пей, иди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и т. д.), некоторые свои физиологические и эмоционально-аффективные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(холодно, тепло, больно и т. д.);</w:t>
      </w:r>
    </w:p>
    <w:p w14:paraId="52F32CAA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выражать желания с помощью простых просьб, обращений;</w:t>
      </w:r>
    </w:p>
    <w:p w14:paraId="560551D8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 xml:space="preserve">• отвечать на простые вопросы одним словом или </w:t>
      </w:r>
      <w:proofErr w:type="spellStart"/>
      <w:r w:rsidRPr="000B2745">
        <w:rPr>
          <w:rFonts w:ascii="Times New Roman" w:hAnsi="Times New Roman" w:cs="Times New Roman"/>
          <w:sz w:val="28"/>
          <w:szCs w:val="28"/>
        </w:rPr>
        <w:t>двусловной</w:t>
      </w:r>
      <w:proofErr w:type="spellEnd"/>
      <w:r w:rsidRPr="000B2745">
        <w:rPr>
          <w:rFonts w:ascii="Times New Roman" w:hAnsi="Times New Roman" w:cs="Times New Roman"/>
          <w:sz w:val="28"/>
          <w:szCs w:val="28"/>
        </w:rPr>
        <w:t xml:space="preserve"> фразой без</w:t>
      </w:r>
    </w:p>
    <w:p w14:paraId="2521AE60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 xml:space="preserve">использования жеста; в отдельных случаях допускается употребление </w:t>
      </w:r>
      <w:proofErr w:type="spellStart"/>
      <w:r w:rsidRPr="000B2745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Pr="000B2745">
        <w:rPr>
          <w:rFonts w:ascii="Times New Roman" w:hAnsi="Times New Roman" w:cs="Times New Roman"/>
          <w:sz w:val="28"/>
          <w:szCs w:val="28"/>
        </w:rPr>
        <w:t>.</w:t>
      </w:r>
    </w:p>
    <w:p w14:paraId="182B69BA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83B7AC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2745">
        <w:rPr>
          <w:rFonts w:ascii="Times New Roman" w:hAnsi="Times New Roman" w:cs="Times New Roman"/>
          <w:b/>
          <w:bCs/>
          <w:sz w:val="28"/>
          <w:szCs w:val="28"/>
          <w:u w:val="single"/>
        </w:rPr>
        <w:t>К концу детьми II уровня речевого развития:</w:t>
      </w:r>
    </w:p>
    <w:p w14:paraId="5C2A16AD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соотносить предметы с их качественными признаками и функциональным</w:t>
      </w:r>
    </w:p>
    <w:p w14:paraId="55B4D8D7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назначением;</w:t>
      </w:r>
    </w:p>
    <w:p w14:paraId="15EFA2D3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узнавать по словесному описанию знакомые предметы;</w:t>
      </w:r>
    </w:p>
    <w:p w14:paraId="25462FA7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сравнивать знакомые предметы по отдельным, наиболее ярко выделяемым признакам;</w:t>
      </w:r>
    </w:p>
    <w:p w14:paraId="2E8726FC" w14:textId="1AD6CE2C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понимать простые грамматические категории: единственного и множественного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числа существительных, повелительного и изъявительного наклонений глаголов,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именительного, родительного, дательного и винительного падежей, некоторых простых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предлогов;</w:t>
      </w:r>
    </w:p>
    <w:p w14:paraId="257C6EBB" w14:textId="659C8E2D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фонетически правильно оформлять согласные звуки ([п], [б], [м], [т], [д], [н], [к], [х],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[г]), гласные звуки первого ряда ([а], [о], [у], [ы], [и]);</w:t>
      </w:r>
    </w:p>
    <w:p w14:paraId="63EF8DAD" w14:textId="1F8C87AA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воспроизводить отраженно и самостоятельно ритмико-интонационную структуру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двух- и трехсложных слов из сохранных и усвоенных звуков;</w:t>
      </w:r>
    </w:p>
    <w:p w14:paraId="3F540EA9" w14:textId="7FF35642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правильно употреблять в самостоятельной речи отдельные падежные окончания слов,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используемых в рамках предложных конструкций;</w:t>
      </w:r>
    </w:p>
    <w:p w14:paraId="16C34509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общаться, используя в самостоятельной речи словосочетания и простые</w:t>
      </w:r>
    </w:p>
    <w:p w14:paraId="0A25905D" w14:textId="413392DD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нераспространенные предложения («Мой мишка», «Можно (нельзя) брать», «Маша, пой»,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«Маша, дай куклу» и проч.).</w:t>
      </w:r>
    </w:p>
    <w:p w14:paraId="0DDF894F" w14:textId="278422DE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В процессе коррекционно-развивающего обучения у детей расширяется 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обращенной речи, развивается речевая активность.</w:t>
      </w:r>
    </w:p>
    <w:p w14:paraId="3D2C6B7C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понимать обращенную речь в соответствии с параметрами возрастной нормы;</w:t>
      </w:r>
    </w:p>
    <w:p w14:paraId="6C24384E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фонетически правильно оформлять звуковую сторону речи;</w:t>
      </w:r>
    </w:p>
    <w:p w14:paraId="4490F462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правильно передавать слоговую структуру слов, используемых в самостоятельной</w:t>
      </w:r>
    </w:p>
    <w:p w14:paraId="07FC2ABF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lastRenderedPageBreak/>
        <w:t>речи;</w:t>
      </w:r>
    </w:p>
    <w:p w14:paraId="70009E60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пользоваться в самостоятельной речи простыми распространенными и сложными</w:t>
      </w:r>
    </w:p>
    <w:p w14:paraId="62C8C388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предложениями, владеть навыками объединения их в рассказ;</w:t>
      </w:r>
    </w:p>
    <w:p w14:paraId="4B021F95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владеть элементарными навыками пересказа;</w:t>
      </w:r>
    </w:p>
    <w:p w14:paraId="2B82758A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владеть навыками диалогической речи;</w:t>
      </w:r>
    </w:p>
    <w:p w14:paraId="46E403E0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владеть навыками словообразования: продуцировать названия существительных от</w:t>
      </w:r>
    </w:p>
    <w:p w14:paraId="347592ED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глаголов, прилагательных от существительных и глаголов, уменьшительно-ласкательных и</w:t>
      </w:r>
    </w:p>
    <w:p w14:paraId="1D924CD1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увеличительных форм существительных и проч.;</w:t>
      </w:r>
    </w:p>
    <w:p w14:paraId="71029BE3" w14:textId="39912D63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грамматически правильно оформлять самостоятельную речь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нормами языка. Падежные, родовидовые окончания слов должны проговариваться четко;</w:t>
      </w:r>
    </w:p>
    <w:p w14:paraId="0C2359E4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простые и почти все сложные предлоги — употребляться адекватно;</w:t>
      </w:r>
    </w:p>
    <w:p w14:paraId="76C591CD" w14:textId="05DF47B3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использовать в спонтанном общении слова различных лексико-грамматических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категорий (существительных, глаголов, наречий, прилагательных, местоимений и т. д.);</w:t>
      </w:r>
    </w:p>
    <w:p w14:paraId="3F73DE69" w14:textId="433C11FC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владеть элементами грамоты: «навыками чтения и печатания некоторых букв, слогов,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слов и коротких предложений в пределах программы.</w:t>
      </w:r>
    </w:p>
    <w:p w14:paraId="31E56078" w14:textId="54B9D871" w:rsid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В дальнейшем осуществляется совершенствование всех компонентов языковой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системы.</w:t>
      </w:r>
    </w:p>
    <w:p w14:paraId="78B1484E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B2B090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2745">
        <w:rPr>
          <w:rFonts w:ascii="Times New Roman" w:hAnsi="Times New Roman" w:cs="Times New Roman"/>
          <w:b/>
          <w:bCs/>
          <w:sz w:val="28"/>
          <w:szCs w:val="28"/>
          <w:u w:val="single"/>
        </w:rPr>
        <w:t>К концу коррекционной работы:</w:t>
      </w:r>
    </w:p>
    <w:p w14:paraId="2D2C5D67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свободно составлять рассказы, пересказы;</w:t>
      </w:r>
    </w:p>
    <w:p w14:paraId="1A081123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владеть навыками творческого рассказывания;</w:t>
      </w:r>
    </w:p>
    <w:p w14:paraId="198673DA" w14:textId="671FB842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адекватно употреблять в самостоятельной речи простые и сложные предложения,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усложняя их придаточными причины и следствия, однородными членами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т. д.;</w:t>
      </w:r>
    </w:p>
    <w:p w14:paraId="5617260B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понимать и использовать в самостоятельной речи простые и сложные предлоги;</w:t>
      </w:r>
    </w:p>
    <w:p w14:paraId="511B6882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понимать и применять в речи все лексико-грамматические категории слов;</w:t>
      </w:r>
    </w:p>
    <w:p w14:paraId="4750E8F9" w14:textId="7FF6C52B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овладеть навыками словообразования разных частей речи, переносить эти навыки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другой лексический материал;</w:t>
      </w:r>
    </w:p>
    <w:p w14:paraId="415B73C5" w14:textId="768A91F4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оформлять речевое высказывание в соответствии с фонетическими нормами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языка;</w:t>
      </w:r>
    </w:p>
    <w:p w14:paraId="6C7536D0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овладеть правильным звуко-слоговым оформлением речи.</w:t>
      </w:r>
    </w:p>
    <w:p w14:paraId="00FF12AA" w14:textId="6287A5E8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 xml:space="preserve">Помимо этого, у детей должны быть достаточно развиты и другие </w:t>
      </w:r>
      <w:proofErr w:type="spellStart"/>
      <w:r w:rsidRPr="000B2745">
        <w:rPr>
          <w:rFonts w:ascii="Times New Roman" w:hAnsi="Times New Roman" w:cs="Times New Roman"/>
          <w:sz w:val="28"/>
          <w:szCs w:val="28"/>
        </w:rPr>
        <w:t>предпосылочные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условия, во многом определяющие их готовность к школьному обучению:</w:t>
      </w:r>
    </w:p>
    <w:p w14:paraId="547BB7E8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фонематическое восприятие;</w:t>
      </w:r>
    </w:p>
    <w:p w14:paraId="294B294F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первоначальные навыки звукового и слогового анализа и синтеза;</w:t>
      </w:r>
    </w:p>
    <w:p w14:paraId="437C7B77" w14:textId="77777777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lastRenderedPageBreak/>
        <w:t>• графо-моторные навыки;</w:t>
      </w:r>
    </w:p>
    <w:p w14:paraId="294AE647" w14:textId="2B81EEA6" w:rsidR="000B2745" w:rsidRPr="000B2745" w:rsidRDefault="000B2745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745">
        <w:rPr>
          <w:rFonts w:ascii="Times New Roman" w:hAnsi="Times New Roman" w:cs="Times New Roman"/>
          <w:sz w:val="28"/>
          <w:szCs w:val="28"/>
        </w:rPr>
        <w:t>• элементарные навыки письма и чтения (печатания букв а, о, у, ы, б, п, т, к, л, м, с, 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745">
        <w:rPr>
          <w:rFonts w:ascii="Times New Roman" w:hAnsi="Times New Roman" w:cs="Times New Roman"/>
          <w:sz w:val="28"/>
          <w:szCs w:val="28"/>
        </w:rPr>
        <w:t>ш, слогов, слов и коротких предложений).</w:t>
      </w:r>
    </w:p>
    <w:p w14:paraId="01DFB528" w14:textId="77777777" w:rsidR="006B3C8B" w:rsidRPr="000B2745" w:rsidRDefault="006B3C8B" w:rsidP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058AE2" w14:textId="77777777" w:rsidR="000B2745" w:rsidRPr="000B2745" w:rsidRDefault="000B27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B2745" w:rsidRPr="000B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24"/>
    <w:rsid w:val="000B2745"/>
    <w:rsid w:val="00346424"/>
    <w:rsid w:val="006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1E8C"/>
  <w15:chartTrackingRefBased/>
  <w15:docId w15:val="{CF332C13-C084-4BC9-8FE3-3498E44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2023-11-06T20:01:00Z</dcterms:created>
  <dcterms:modified xsi:type="dcterms:W3CDTF">2023-11-06T20:07:00Z</dcterms:modified>
</cp:coreProperties>
</file>